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3DA5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0D7BEBDD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2F7CFC11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68DED64A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47CFC4FA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 xml:space="preserve">voor </w:t>
      </w:r>
      <w:r w:rsidR="00B86FCC" w:rsidRPr="00A97D3D">
        <w:rPr>
          <w:rFonts w:ascii="Arial" w:hAnsi="Arial"/>
        </w:rPr>
        <w:t>front</w:t>
      </w:r>
      <w:r w:rsidR="00910F27" w:rsidRPr="00A97D3D">
        <w:rPr>
          <w:rFonts w:ascii="Arial" w:hAnsi="Arial"/>
        </w:rPr>
        <w:t>b</w:t>
      </w:r>
      <w:r w:rsidR="00B86FCC" w:rsidRPr="00A97D3D">
        <w:rPr>
          <w:rFonts w:ascii="Arial" w:hAnsi="Arial"/>
        </w:rPr>
        <w:t>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08C47A79" w14:textId="5FF8E75D" w:rsidR="00810B4F" w:rsidRPr="00411C08" w:rsidRDefault="00810B4F" w:rsidP="00810B4F">
      <w:pPr>
        <w:pStyle w:val="Bulleted2"/>
        <w:rPr>
          <w:rFonts w:ascii="Arial" w:hAnsi="Arial"/>
        </w:rPr>
      </w:pPr>
      <w:r w:rsidRPr="00411C08">
        <w:rPr>
          <w:rFonts w:ascii="Arial" w:hAnsi="Arial"/>
        </w:rPr>
        <w:t xml:space="preserve">inbouwspoelreservoir: </w:t>
      </w:r>
      <w:r w:rsidR="00411C08" w:rsidRPr="00411C08">
        <w:rPr>
          <w:rFonts w:ascii="Arial" w:hAnsi="Arial"/>
        </w:rPr>
        <w:br/>
      </w:r>
      <w:r w:rsidRPr="00411C08">
        <w:rPr>
          <w:rFonts w:ascii="Arial" w:hAnsi="Arial"/>
        </w:rPr>
        <w:t xml:space="preserve">zie </w:t>
      </w:r>
      <w:r w:rsidR="001058AD" w:rsidRPr="0079091F">
        <w:rPr>
          <w:rFonts w:ascii="Arial" w:hAnsi="Arial"/>
        </w:rPr>
        <w:t>GEDETAILLEERDE BESCHRIJVING VAN HET INBOUWSPOELRESERVOIR</w:t>
      </w:r>
    </w:p>
    <w:p w14:paraId="749B2AA7" w14:textId="77777777" w:rsidR="00960449" w:rsidRPr="00C57081" w:rsidRDefault="00C77607" w:rsidP="00960449">
      <w:pPr>
        <w:pStyle w:val="Bulleted1"/>
        <w:rPr>
          <w:rFonts w:ascii="Arial" w:hAnsi="Arial"/>
        </w:rPr>
      </w:pPr>
      <w:r w:rsidRPr="00C57081">
        <w:rPr>
          <w:rFonts w:ascii="Arial" w:hAnsi="Arial"/>
        </w:rPr>
        <w:t>montage-element geschikt voor een bedieningsplaat voor frontbediening</w:t>
      </w:r>
    </w:p>
    <w:p w14:paraId="7FC0396E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C683F67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655116F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588A9FF2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5926F1D6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4618804C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34FED07B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2E90D59A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055F4366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32A95A5A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25FBEE50" w14:textId="3AE4B1BD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4CF22EB4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01F69FB6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6D59C74E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283FF267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38431596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009FEFDE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12C1B8FF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2CE2BB99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11439AF7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699C9E4D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3871EABE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2B80AB53" w14:textId="77777777" w:rsidTr="00A2047D">
        <w:tc>
          <w:tcPr>
            <w:tcW w:w="1163" w:type="dxa"/>
          </w:tcPr>
          <w:p w14:paraId="05475970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1D3ECC12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0D2792BA" w14:textId="77777777" w:rsidR="0020639C" w:rsidRPr="00735DE7" w:rsidRDefault="0020639C" w:rsidP="00157D48"/>
        </w:tc>
        <w:tc>
          <w:tcPr>
            <w:tcW w:w="142" w:type="dxa"/>
          </w:tcPr>
          <w:p w14:paraId="4234A849" w14:textId="77777777" w:rsidR="0020639C" w:rsidRPr="00735DE7" w:rsidRDefault="0020639C" w:rsidP="00157D48"/>
        </w:tc>
        <w:tc>
          <w:tcPr>
            <w:tcW w:w="142" w:type="dxa"/>
          </w:tcPr>
          <w:p w14:paraId="7928D3A1" w14:textId="77777777" w:rsidR="0020639C" w:rsidRPr="00735DE7" w:rsidRDefault="0020639C" w:rsidP="00157D48"/>
        </w:tc>
        <w:tc>
          <w:tcPr>
            <w:tcW w:w="6713" w:type="dxa"/>
          </w:tcPr>
          <w:p w14:paraId="2E4BC2E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3662ACD" w14:textId="77777777" w:rsidTr="00A2047D">
        <w:tc>
          <w:tcPr>
            <w:tcW w:w="1163" w:type="dxa"/>
          </w:tcPr>
          <w:p w14:paraId="02396AB8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6FBFC6F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2B4105CB" w14:textId="77777777" w:rsidR="0020639C" w:rsidRPr="00735DE7" w:rsidRDefault="0020639C" w:rsidP="00157D48"/>
        </w:tc>
        <w:tc>
          <w:tcPr>
            <w:tcW w:w="142" w:type="dxa"/>
          </w:tcPr>
          <w:p w14:paraId="7888044D" w14:textId="77777777" w:rsidR="0020639C" w:rsidRPr="00735DE7" w:rsidRDefault="0020639C" w:rsidP="00157D48"/>
        </w:tc>
        <w:tc>
          <w:tcPr>
            <w:tcW w:w="142" w:type="dxa"/>
          </w:tcPr>
          <w:p w14:paraId="1519E9B9" w14:textId="77777777" w:rsidR="0020639C" w:rsidRPr="00735DE7" w:rsidRDefault="0020639C" w:rsidP="00157D48"/>
        </w:tc>
        <w:tc>
          <w:tcPr>
            <w:tcW w:w="6713" w:type="dxa"/>
          </w:tcPr>
          <w:p w14:paraId="1E28197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6959D57A" w14:textId="77777777" w:rsidTr="00A2047D">
        <w:tc>
          <w:tcPr>
            <w:tcW w:w="1163" w:type="dxa"/>
          </w:tcPr>
          <w:p w14:paraId="0184A6E9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5903E11B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13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4DFA5F3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12EE11C1" w14:textId="77777777" w:rsidR="0020639C" w:rsidRPr="00735DE7" w:rsidRDefault="004963F2" w:rsidP="00157D48">
            <w:r>
              <w:t>5</w:t>
            </w:r>
          </w:p>
        </w:tc>
        <w:tc>
          <w:tcPr>
            <w:tcW w:w="142" w:type="dxa"/>
          </w:tcPr>
          <w:p w14:paraId="522BCE9C" w14:textId="77777777" w:rsidR="0020639C" w:rsidRPr="00735DE7" w:rsidRDefault="0020639C" w:rsidP="00157D48"/>
        </w:tc>
        <w:tc>
          <w:tcPr>
            <w:tcW w:w="6713" w:type="dxa"/>
          </w:tcPr>
          <w:p w14:paraId="75A22B08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365FA806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EBDCDF1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13,5 en 20 cm (zonder afwerkingsplaten)</w:t>
      </w:r>
    </w:p>
    <w:p w14:paraId="22924F46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61F7F729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D1CBB8" w14:textId="56AF9511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28F68166" w14:textId="13CEDFD4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26D7D38" w14:textId="3D697F79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34C0C4B" w14:textId="596F416E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2A862B9C" w14:textId="77777777" w:rsidR="002915EA" w:rsidRPr="000B2641" w:rsidRDefault="002915EA" w:rsidP="002915EA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7843D59D" w14:textId="77777777" w:rsidR="002915EA" w:rsidRDefault="002915EA" w:rsidP="002915EA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D66CEFC" w14:textId="77777777" w:rsidR="002915EA" w:rsidRPr="003A07AA" w:rsidRDefault="002915EA" w:rsidP="002915EA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3A07AA">
        <w:rPr>
          <w:rFonts w:ascii="Arial" w:hAnsi="Arial"/>
          <w:b/>
        </w:rPr>
        <w:t>Algemene beschrijving</w:t>
      </w:r>
      <w:r w:rsidRPr="003A07AA">
        <w:rPr>
          <w:rFonts w:ascii="Arial" w:hAnsi="Arial"/>
          <w:b/>
        </w:rPr>
        <w:softHyphen/>
      </w:r>
    </w:p>
    <w:p w14:paraId="4C1F8990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 xml:space="preserve">k, </w:t>
      </w:r>
      <w:r w:rsidRPr="0051653D">
        <w:rPr>
          <w:rFonts w:ascii="Arial" w:hAnsi="Arial"/>
        </w:rPr>
        <w:t xml:space="preserve">voor front- of </w:t>
      </w:r>
      <w:proofErr w:type="spellStart"/>
      <w:r w:rsidRPr="0051653D">
        <w:rPr>
          <w:rFonts w:ascii="Arial" w:hAnsi="Arial"/>
        </w:rPr>
        <w:t>bovenbediening</w:t>
      </w:r>
      <w:proofErr w:type="spellEnd"/>
    </w:p>
    <w:p w14:paraId="70ED485B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59FDAC3D" w14:textId="7AF51811" w:rsidR="002915EA" w:rsidRDefault="002915EA" w:rsidP="002915EA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27A937DE" w14:textId="437FD96E" w:rsidR="002915EA" w:rsidRDefault="002915EA" w:rsidP="002915EA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1AC52BED" w14:textId="77777777" w:rsidR="002915EA" w:rsidRPr="00374722" w:rsidRDefault="002915EA" w:rsidP="002915EA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3C590A0" w14:textId="77777777" w:rsidR="002915EA" w:rsidRPr="00B64DD5" w:rsidRDefault="002915EA" w:rsidP="002915EA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7D4A3C9D" w14:textId="77777777" w:rsidR="002915EA" w:rsidRPr="00981C24" w:rsidRDefault="002915EA" w:rsidP="002915EA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40441DB" w14:textId="77777777" w:rsidR="002915EA" w:rsidRDefault="002915EA" w:rsidP="002915EA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525F3AE9" w14:textId="77777777" w:rsidR="002915EA" w:rsidRPr="00981C24" w:rsidRDefault="002915EA" w:rsidP="002915E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2A63DA02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53AF3EA4" w14:textId="77777777" w:rsidR="002915EA" w:rsidRPr="00ED58F2" w:rsidRDefault="002915EA" w:rsidP="002915EA">
      <w:pPr>
        <w:pStyle w:val="Bulleted1"/>
        <w:rPr>
          <w:rFonts w:ascii="Arial" w:hAnsi="Arial"/>
        </w:rPr>
      </w:pPr>
      <w:r w:rsidRPr="00ED58F2">
        <w:rPr>
          <w:rFonts w:ascii="Arial" w:hAnsi="Arial"/>
        </w:rPr>
        <w:t>op 2 plaatsen binnenin het reservoir, zijn er vaste verstevigingspunten aanwezig, op deze punten verbind een las de voorwand met de achterwand van het spoelreservoir</w:t>
      </w:r>
    </w:p>
    <w:p w14:paraId="0502F119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waterinhoud van het reservoir is 7,5 liter</w:t>
      </w:r>
    </w:p>
    <w:p w14:paraId="5CE8058D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hoeveelheid spoelwater is</w:t>
      </w:r>
      <w:r>
        <w:rPr>
          <w:rFonts w:ascii="Arial" w:hAnsi="Arial"/>
        </w:rPr>
        <w:t xml:space="preserve"> 4,5 of</w:t>
      </w:r>
      <w:r w:rsidRPr="00292A26">
        <w:rPr>
          <w:rFonts w:ascii="Arial" w:hAnsi="Arial"/>
        </w:rPr>
        <w:t xml:space="preserve"> 6 of 7,5 liter voor de grote toets en kan traploos ingesteld worden tussen 3 en 4 liter voor de kleine toets.</w:t>
      </w:r>
    </w:p>
    <w:p w14:paraId="4C29D846" w14:textId="77777777" w:rsidR="002915EA" w:rsidRDefault="002915EA" w:rsidP="002915EA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7C5ADE67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4513019D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0531C8F8" w14:textId="77777777" w:rsidR="002915EA" w:rsidRPr="00DE7AEB" w:rsidRDefault="002915EA" w:rsidP="002915EA">
      <w:pPr>
        <w:pStyle w:val="Bulleted1"/>
        <w:rPr>
          <w:rFonts w:ascii="Arial" w:hAnsi="Arial"/>
        </w:rPr>
      </w:pPr>
      <w:r w:rsidRPr="00DE7AEB">
        <w:rPr>
          <w:rFonts w:ascii="Arial" w:hAnsi="Arial"/>
        </w:rPr>
        <w:t>de aansluiting aan de watertoevoer, in R1/2”, bevindt zich bovenaan, links aan de zijkant of bovenaan, links achteraan van het reservoir</w:t>
      </w:r>
    </w:p>
    <w:p w14:paraId="61F778E8" w14:textId="77777777" w:rsidR="002915EA" w:rsidRPr="00B72499" w:rsidRDefault="002915EA" w:rsidP="002915EA">
      <w:pPr>
        <w:pStyle w:val="Bulleted1"/>
        <w:rPr>
          <w:rFonts w:ascii="Arial" w:hAnsi="Arial"/>
        </w:rPr>
      </w:pPr>
      <w:r w:rsidRPr="00B72499">
        <w:rPr>
          <w:rFonts w:ascii="Arial" w:hAnsi="Arial"/>
        </w:rPr>
        <w:t>de ruwbouwbescherming</w:t>
      </w:r>
      <w:r>
        <w:rPr>
          <w:rFonts w:ascii="Arial" w:hAnsi="Arial"/>
        </w:rPr>
        <w:t>, ter hoogte van de opening van de bedieningsplaat,</w:t>
      </w:r>
      <w:r w:rsidRPr="00B72499">
        <w:rPr>
          <w:rFonts w:ascii="Arial" w:hAnsi="Arial"/>
        </w:rPr>
        <w:t xml:space="preserve"> beschermt </w:t>
      </w:r>
      <w:r>
        <w:rPr>
          <w:rFonts w:ascii="Arial" w:hAnsi="Arial"/>
        </w:rPr>
        <w:t xml:space="preserve">het reservoir </w:t>
      </w:r>
      <w:r w:rsidRPr="00B72499">
        <w:rPr>
          <w:rFonts w:ascii="Arial" w:hAnsi="Arial"/>
        </w:rPr>
        <w:t>tegen vocht en vuil</w:t>
      </w:r>
      <w:r>
        <w:rPr>
          <w:rFonts w:ascii="Arial" w:hAnsi="Arial"/>
        </w:rPr>
        <w:t xml:space="preserve"> tijdens de installatie</w:t>
      </w:r>
      <w:r w:rsidRPr="00B72499">
        <w:rPr>
          <w:rFonts w:ascii="Arial" w:hAnsi="Arial"/>
        </w:rPr>
        <w:t xml:space="preserve">, het </w:t>
      </w:r>
      <w:r>
        <w:rPr>
          <w:rFonts w:ascii="Arial" w:hAnsi="Arial"/>
        </w:rPr>
        <w:t>beschermdeksel</w:t>
      </w:r>
      <w:r w:rsidRPr="00B72499">
        <w:rPr>
          <w:rFonts w:ascii="Arial" w:hAnsi="Arial"/>
        </w:rPr>
        <w:t xml:space="preserve"> kan geopend en gesloten worden zonder gereedschap</w:t>
      </w:r>
    </w:p>
    <w:p w14:paraId="6DE63991" w14:textId="77777777" w:rsidR="002915EA" w:rsidRPr="005A7699" w:rsidRDefault="002915EA" w:rsidP="002915EA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343B4EFC" w14:textId="77777777" w:rsidR="002915EA" w:rsidRPr="00475F84" w:rsidRDefault="002915EA" w:rsidP="002915EA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6251F52F" w14:textId="77777777" w:rsidR="002915EA" w:rsidRPr="0000659D" w:rsidRDefault="002915EA" w:rsidP="002915EA">
      <w:pPr>
        <w:pStyle w:val="Bulleted1"/>
        <w:rPr>
          <w:rFonts w:ascii="Arial" w:hAnsi="Arial"/>
        </w:rPr>
      </w:pPr>
      <w:r w:rsidRPr="0000659D">
        <w:rPr>
          <w:rFonts w:ascii="Arial" w:hAnsi="Arial"/>
        </w:rPr>
        <w:t xml:space="preserve">het inbouwspoelreservoir heeft een </w:t>
      </w:r>
      <w:r w:rsidRPr="0000659D">
        <w:rPr>
          <w:rFonts w:ascii="Arial" w:hAnsi="Arial"/>
          <w:lang w:val="nl-BE"/>
        </w:rPr>
        <w:t xml:space="preserve">spoelbocht </w:t>
      </w:r>
      <w:bookmarkStart w:id="2" w:name="_Hlk36025923"/>
      <w:r w:rsidRPr="0000659D">
        <w:rPr>
          <w:rFonts w:ascii="Arial" w:hAnsi="Arial"/>
          <w:lang w:val="nl-BE"/>
        </w:rPr>
        <w:t>(ø56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 xml:space="preserve"> x ø45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>)</w:t>
      </w:r>
      <w:bookmarkEnd w:id="2"/>
    </w:p>
    <w:p w14:paraId="7D37EB88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overbrengingsmechanisme tussen bedieningsplaat en klok is een kantelinrichting die de horizontale beweging </w:t>
      </w:r>
      <w:r w:rsidRPr="00B47A18">
        <w:rPr>
          <w:rFonts w:ascii="Arial" w:hAnsi="Arial"/>
        </w:rPr>
        <w:t xml:space="preserve">(in geval van frontbediening) of verticale beweging (in geval van </w:t>
      </w:r>
      <w:proofErr w:type="spellStart"/>
      <w:r w:rsidRPr="00B47A18">
        <w:rPr>
          <w:rFonts w:ascii="Arial" w:hAnsi="Arial"/>
        </w:rPr>
        <w:t>bovenbediening</w:t>
      </w:r>
      <w:proofErr w:type="spellEnd"/>
      <w:r w:rsidRPr="00B47A18">
        <w:rPr>
          <w:rFonts w:ascii="Arial" w:hAnsi="Arial"/>
        </w:rPr>
        <w:t>)</w:t>
      </w:r>
      <w:r>
        <w:rPr>
          <w:rFonts w:ascii="Arial" w:hAnsi="Arial"/>
        </w:rPr>
        <w:t>, afkomstig van het indrukken van de bedieningsplaat, overbrengt naar een verticale beweging, die de klok naar omhoog trekt</w:t>
      </w:r>
    </w:p>
    <w:p w14:paraId="6553A9FA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55ACD979" w14:textId="77777777" w:rsidR="002915EA" w:rsidRDefault="002915EA" w:rsidP="002915EA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</w:t>
      </w:r>
    </w:p>
    <w:p w14:paraId="631FE83F" w14:textId="77777777" w:rsidR="002915EA" w:rsidRDefault="002915EA" w:rsidP="002915EA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5A1DAB4D" w14:textId="77777777" w:rsidR="002915EA" w:rsidRPr="0022369B" w:rsidRDefault="002915EA" w:rsidP="002915EA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3F4190D3" w14:textId="77777777" w:rsidR="002915EA" w:rsidRDefault="002915EA" w:rsidP="002915EA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515DBF0D" w14:textId="77777777" w:rsidR="002915EA" w:rsidRDefault="002915EA" w:rsidP="002915EA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 xml:space="preserve">de klokdichting is vervaardigd </w:t>
      </w:r>
      <w:r>
        <w:rPr>
          <w:rFonts w:ascii="Arial" w:hAnsi="Arial"/>
        </w:rPr>
        <w:t>van</w:t>
      </w:r>
      <w:r w:rsidRPr="001971F2">
        <w:rPr>
          <w:rFonts w:ascii="Arial" w:hAnsi="Arial"/>
        </w:rPr>
        <w:t xml:space="preserve"> siliconenrubber</w:t>
      </w:r>
    </w:p>
    <w:p w14:paraId="14772BBE" w14:textId="77777777" w:rsidR="002915EA" w:rsidRPr="003A07AA" w:rsidRDefault="002915EA" w:rsidP="002915EA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3AD5DF95" w14:textId="77777777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39EF1C83" w14:textId="21D10482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6AA6C64A" w14:textId="1B1207A3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1DBBAA45" w14:textId="77777777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2525AF13" w14:textId="77777777" w:rsidR="002915EA" w:rsidRDefault="002915EA" w:rsidP="002915EA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31BA2B71" w14:textId="77777777" w:rsidR="002915EA" w:rsidRPr="00981C24" w:rsidRDefault="002915EA" w:rsidP="002915E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2915EA" w:rsidRPr="002F1F73" w14:paraId="4F8BC02F" w14:textId="77777777" w:rsidTr="00990052">
        <w:tc>
          <w:tcPr>
            <w:tcW w:w="1163" w:type="dxa"/>
          </w:tcPr>
          <w:p w14:paraId="4E216917" w14:textId="77777777" w:rsidR="002915EA" w:rsidRPr="002F1F73" w:rsidRDefault="002915EA" w:rsidP="00990052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72C9656E" w14:textId="77777777" w:rsidR="002915EA" w:rsidRPr="002F1F73" w:rsidRDefault="002915EA" w:rsidP="00990052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33451124" w14:textId="77777777" w:rsidR="002915EA" w:rsidRPr="002F1F73" w:rsidRDefault="002915EA" w:rsidP="00990052">
            <w:r>
              <w:t>,</w:t>
            </w:r>
          </w:p>
        </w:tc>
        <w:tc>
          <w:tcPr>
            <w:tcW w:w="142" w:type="dxa"/>
          </w:tcPr>
          <w:p w14:paraId="7BAF665E" w14:textId="77777777" w:rsidR="002915EA" w:rsidRPr="002F1F73" w:rsidRDefault="002915EA" w:rsidP="00990052">
            <w:r>
              <w:t>6</w:t>
            </w:r>
          </w:p>
        </w:tc>
        <w:tc>
          <w:tcPr>
            <w:tcW w:w="142" w:type="dxa"/>
          </w:tcPr>
          <w:p w14:paraId="12F7319E" w14:textId="77777777" w:rsidR="002915EA" w:rsidRPr="002F1F73" w:rsidRDefault="002915EA" w:rsidP="00990052"/>
        </w:tc>
        <w:tc>
          <w:tcPr>
            <w:tcW w:w="5300" w:type="dxa"/>
          </w:tcPr>
          <w:p w14:paraId="30372B7A" w14:textId="77777777" w:rsidR="002915EA" w:rsidRPr="002F1F73" w:rsidRDefault="002915EA" w:rsidP="00990052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2915EA" w:rsidRPr="00346C8E" w14:paraId="56B6E4C5" w14:textId="77777777" w:rsidTr="00990052">
        <w:tc>
          <w:tcPr>
            <w:tcW w:w="1163" w:type="dxa"/>
          </w:tcPr>
          <w:p w14:paraId="3F58B53F" w14:textId="77777777" w:rsidR="002915EA" w:rsidRPr="00346C8E" w:rsidRDefault="002915EA" w:rsidP="00990052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492E1A7D" w14:textId="77777777" w:rsidR="002915EA" w:rsidRPr="00346C8E" w:rsidRDefault="002915EA" w:rsidP="00990052">
            <w:pPr>
              <w:jc w:val="right"/>
            </w:pPr>
            <w:r>
              <w:rPr>
                <w:rFonts w:ascii="Arial" w:hAnsi="Arial"/>
              </w:rPr>
              <w:t>39</w:t>
            </w:r>
            <w:r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8BAF6C5" w14:textId="77777777" w:rsidR="002915EA" w:rsidRPr="00346C8E" w:rsidRDefault="002915EA" w:rsidP="00990052">
            <w:r>
              <w:t>,</w:t>
            </w:r>
          </w:p>
        </w:tc>
        <w:tc>
          <w:tcPr>
            <w:tcW w:w="142" w:type="dxa"/>
          </w:tcPr>
          <w:p w14:paraId="07999061" w14:textId="77777777" w:rsidR="002915EA" w:rsidRPr="00346C8E" w:rsidRDefault="002915EA" w:rsidP="00990052">
            <w:r>
              <w:t>5</w:t>
            </w:r>
          </w:p>
        </w:tc>
        <w:tc>
          <w:tcPr>
            <w:tcW w:w="142" w:type="dxa"/>
          </w:tcPr>
          <w:p w14:paraId="29447E2E" w14:textId="77777777" w:rsidR="002915EA" w:rsidRPr="00346C8E" w:rsidRDefault="002915EA" w:rsidP="00990052"/>
        </w:tc>
        <w:tc>
          <w:tcPr>
            <w:tcW w:w="5300" w:type="dxa"/>
          </w:tcPr>
          <w:p w14:paraId="43A9733E" w14:textId="77777777" w:rsidR="002915EA" w:rsidRPr="00346C8E" w:rsidRDefault="002915EA" w:rsidP="00990052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2915EA" w:rsidRPr="00292A26" w14:paraId="2FAFBDCE" w14:textId="77777777" w:rsidTr="00990052">
        <w:tc>
          <w:tcPr>
            <w:tcW w:w="1163" w:type="dxa"/>
          </w:tcPr>
          <w:p w14:paraId="41732BD7" w14:textId="77777777" w:rsidR="002915EA" w:rsidRPr="00735DE7" w:rsidRDefault="002915EA" w:rsidP="00990052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7A659B83" w14:textId="77777777" w:rsidR="002915EA" w:rsidRPr="00735DE7" w:rsidRDefault="002915EA" w:rsidP="00990052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270BEA93" w14:textId="77777777" w:rsidR="002915EA" w:rsidRPr="00735DE7" w:rsidRDefault="002915EA" w:rsidP="00990052"/>
        </w:tc>
        <w:tc>
          <w:tcPr>
            <w:tcW w:w="142" w:type="dxa"/>
          </w:tcPr>
          <w:p w14:paraId="0F32D828" w14:textId="77777777" w:rsidR="002915EA" w:rsidRPr="00735DE7" w:rsidRDefault="002915EA" w:rsidP="00990052"/>
        </w:tc>
        <w:tc>
          <w:tcPr>
            <w:tcW w:w="142" w:type="dxa"/>
          </w:tcPr>
          <w:p w14:paraId="2C9B2656" w14:textId="77777777" w:rsidR="002915EA" w:rsidRPr="00735DE7" w:rsidRDefault="002915EA" w:rsidP="00990052"/>
        </w:tc>
        <w:tc>
          <w:tcPr>
            <w:tcW w:w="5300" w:type="dxa"/>
          </w:tcPr>
          <w:p w14:paraId="571A86BC" w14:textId="77777777" w:rsidR="002915EA" w:rsidRPr="00292A26" w:rsidRDefault="002915EA" w:rsidP="00990052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430BA459" w14:textId="30ACCFF0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0B1E959" w14:textId="77777777" w:rsidR="002915EA" w:rsidRDefault="002915EA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71E6733E" w14:textId="77777777" w:rsidR="000C0EB2" w:rsidRPr="002915EA" w:rsidRDefault="000C0EB2" w:rsidP="002915EA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2915EA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4ABC5CBF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30DFF870" w14:textId="77777777" w:rsidR="00C42BFF" w:rsidRDefault="00C42BFF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3" w:name="_Hlk36116982"/>
            <w:r>
              <w:rPr>
                <w:noProof/>
              </w:rPr>
              <w:drawing>
                <wp:inline distT="0" distB="0" distL="0" distR="0" wp14:anchorId="04234AE1" wp14:editId="00B6D3B7">
                  <wp:extent cx="85788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8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B4AB9EE" w14:textId="77777777" w:rsidR="00C42BFF" w:rsidRDefault="00C42BFF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08A35CD" wp14:editId="643DA66B">
                  <wp:extent cx="15576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7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CCB9FC0" w14:textId="77777777" w:rsidR="00C42BFF" w:rsidRDefault="00C42BFF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7251A1E" wp14:editId="03F300E8">
                  <wp:extent cx="11214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14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14:paraId="373ED69E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00BC2CF7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4E15B0BC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3129EE32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12 cm (dikte)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177FB" w14:textId="77777777" w:rsidR="00787F8B" w:rsidRDefault="00787F8B">
      <w:r>
        <w:separator/>
      </w:r>
    </w:p>
  </w:endnote>
  <w:endnote w:type="continuationSeparator" w:id="0">
    <w:p w14:paraId="7A9A1752" w14:textId="77777777" w:rsidR="00787F8B" w:rsidRDefault="00787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6135DB91" w14:textId="77777777">
      <w:tc>
        <w:tcPr>
          <w:tcW w:w="3392" w:type="dxa"/>
        </w:tcPr>
        <w:p w14:paraId="4C5048B8" w14:textId="74973C0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DA161F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3F028985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5F62828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A352CCE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3E99F" w14:textId="77777777" w:rsidR="00787F8B" w:rsidRDefault="00787F8B">
      <w:r>
        <w:separator/>
      </w:r>
    </w:p>
  </w:footnote>
  <w:footnote w:type="continuationSeparator" w:id="0">
    <w:p w14:paraId="287FFA39" w14:textId="77777777" w:rsidR="00787F8B" w:rsidRDefault="00787F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1182E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3EF9A74E" wp14:editId="0A943B8C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898AC7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</w:t>
    </w:r>
    <w:r w:rsidR="00820927">
      <w:rPr>
        <w:rFonts w:ascii="Arial" w:hAnsi="Arial"/>
        <w:b/>
      </w:rPr>
      <w:t>0</w:t>
    </w:r>
    <w:r w:rsidR="00C37082">
      <w:rPr>
        <w:rFonts w:ascii="Arial" w:hAnsi="Arial"/>
        <w:b/>
      </w:rPr>
      <w:t>60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8FF67D48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40341585">
    <w:abstractNumId w:val="16"/>
  </w:num>
  <w:num w:numId="2" w16cid:durableId="1640725488">
    <w:abstractNumId w:val="22"/>
  </w:num>
  <w:num w:numId="3" w16cid:durableId="1587302198">
    <w:abstractNumId w:val="4"/>
  </w:num>
  <w:num w:numId="4" w16cid:durableId="1652784416">
    <w:abstractNumId w:val="3"/>
  </w:num>
  <w:num w:numId="5" w16cid:durableId="584997055">
    <w:abstractNumId w:val="13"/>
  </w:num>
  <w:num w:numId="6" w16cid:durableId="1544905888">
    <w:abstractNumId w:val="15"/>
  </w:num>
  <w:num w:numId="7" w16cid:durableId="1237322409">
    <w:abstractNumId w:val="6"/>
  </w:num>
  <w:num w:numId="8" w16cid:durableId="1853645705">
    <w:abstractNumId w:val="19"/>
  </w:num>
  <w:num w:numId="9" w16cid:durableId="808404263">
    <w:abstractNumId w:val="25"/>
  </w:num>
  <w:num w:numId="10" w16cid:durableId="2136369389">
    <w:abstractNumId w:val="2"/>
  </w:num>
  <w:num w:numId="11" w16cid:durableId="1908035484">
    <w:abstractNumId w:val="12"/>
  </w:num>
  <w:num w:numId="12" w16cid:durableId="765422881">
    <w:abstractNumId w:val="11"/>
  </w:num>
  <w:num w:numId="13" w16cid:durableId="423576176">
    <w:abstractNumId w:val="24"/>
  </w:num>
  <w:num w:numId="14" w16cid:durableId="1151872187">
    <w:abstractNumId w:val="7"/>
  </w:num>
  <w:num w:numId="15" w16cid:durableId="437991521">
    <w:abstractNumId w:val="0"/>
  </w:num>
  <w:num w:numId="16" w16cid:durableId="1860581007">
    <w:abstractNumId w:val="10"/>
  </w:num>
  <w:num w:numId="17" w16cid:durableId="1274747546">
    <w:abstractNumId w:val="5"/>
  </w:num>
  <w:num w:numId="18" w16cid:durableId="591085408">
    <w:abstractNumId w:val="20"/>
  </w:num>
  <w:num w:numId="19" w16cid:durableId="1598446147">
    <w:abstractNumId w:val="21"/>
  </w:num>
  <w:num w:numId="20" w16cid:durableId="369846493">
    <w:abstractNumId w:val="18"/>
  </w:num>
  <w:num w:numId="21" w16cid:durableId="345786062">
    <w:abstractNumId w:val="17"/>
  </w:num>
  <w:num w:numId="22" w16cid:durableId="1401445751">
    <w:abstractNumId w:val="14"/>
  </w:num>
  <w:num w:numId="23" w16cid:durableId="1418860931">
    <w:abstractNumId w:val="23"/>
  </w:num>
  <w:num w:numId="24" w16cid:durableId="1133062882">
    <w:abstractNumId w:val="8"/>
  </w:num>
  <w:num w:numId="25" w16cid:durableId="999427040">
    <w:abstractNumId w:val="9"/>
  </w:num>
  <w:num w:numId="26" w16cid:durableId="1669407142">
    <w:abstractNumId w:val="1"/>
  </w:num>
  <w:num w:numId="27" w16cid:durableId="1303578078">
    <w:abstractNumId w:val="21"/>
  </w:num>
  <w:num w:numId="28" w16cid:durableId="1033822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8150865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58AD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5EA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1C08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87F8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0CFD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1F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73441F9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4B7EE1-CF32-460A-A5F1-330D0AD1F583}">
  <ds:schemaRefs>
    <ds:schemaRef ds:uri="c1a89d3b-8913-4922-a719-bed589bc061b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a2313ea8-4521-49e8-b6bb-ca19bded6e88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E676D3-9911-4B77-9019-278CB6E6307B}"/>
</file>

<file path=customXml/itemProps3.xml><?xml version="1.0" encoding="utf-8"?>
<ds:datastoreItem xmlns:ds="http://schemas.openxmlformats.org/officeDocument/2006/customXml" ds:itemID="{526785B3-B972-4DF6-A955-C78DFE55DD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4</Pages>
  <Words>886</Words>
  <Characters>5213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2023-12-20T11:00:00Z</dcterms:created>
  <dcterms:modified xsi:type="dcterms:W3CDTF">2023-12-20T11:08:00Z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